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FF" w:rsidRDefault="00E25528" w:rsidP="00973F14">
      <w:pPr>
        <w:jc w:val="center"/>
        <w:rPr>
          <w:rFonts w:ascii="Verdana" w:hAnsi="Verdana"/>
          <w:noProof/>
        </w:rPr>
      </w:pPr>
      <w:bookmarkStart w:id="0" w:name="_GoBack"/>
      <w:bookmarkEnd w:id="0"/>
      <w:r w:rsidRPr="00E25528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47pt;height:179pt;visibility:visible;mso-wrap-style:square">
            <v:imagedata r:id="rId7" o:title=""/>
          </v:shape>
        </w:pict>
      </w:r>
    </w:p>
    <w:p w:rsidR="00E25528" w:rsidRDefault="00E25528" w:rsidP="00973F14">
      <w:pPr>
        <w:jc w:val="center"/>
        <w:rPr>
          <w:rFonts w:ascii="Verdana" w:hAnsi="Verdana" w:cs="Verdana"/>
        </w:rPr>
      </w:pPr>
    </w:p>
    <w:p w:rsidR="003D0ED3" w:rsidRPr="00E25528" w:rsidRDefault="003D0ED3" w:rsidP="003D0ED3">
      <w:pPr>
        <w:pStyle w:val="Nessunaspaziatura"/>
        <w:spacing w:line="360" w:lineRule="auto"/>
        <w:jc w:val="center"/>
        <w:rPr>
          <w:b/>
          <w:bCs/>
          <w:sz w:val="40"/>
          <w:szCs w:val="22"/>
        </w:rPr>
      </w:pPr>
      <w:r w:rsidRPr="00E25528">
        <w:rPr>
          <w:b/>
          <w:bCs/>
          <w:sz w:val="40"/>
          <w:szCs w:val="22"/>
        </w:rPr>
        <w:t>Comunicato Stampa</w:t>
      </w:r>
    </w:p>
    <w:p w:rsidR="00A256FF" w:rsidRPr="00B6347C" w:rsidRDefault="00A256FF" w:rsidP="00046257">
      <w:pPr>
        <w:pStyle w:val="Nessunaspaziatura"/>
        <w:spacing w:line="360" w:lineRule="auto"/>
        <w:jc w:val="center"/>
        <w:rPr>
          <w:b/>
          <w:bCs/>
          <w:sz w:val="28"/>
          <w:szCs w:val="22"/>
        </w:rPr>
      </w:pPr>
      <w:r w:rsidRPr="00B6347C">
        <w:rPr>
          <w:b/>
          <w:bCs/>
          <w:sz w:val="28"/>
          <w:szCs w:val="22"/>
        </w:rPr>
        <w:t>A Napoli nove milioni per il risparmio energetico degli edifici pubblici</w:t>
      </w:r>
    </w:p>
    <w:p w:rsidR="00A256FF" w:rsidRPr="00B6347C" w:rsidRDefault="00A256FF" w:rsidP="00046257">
      <w:pPr>
        <w:spacing w:line="360" w:lineRule="auto"/>
        <w:jc w:val="center"/>
        <w:rPr>
          <w:b/>
          <w:bCs/>
          <w:sz w:val="28"/>
          <w:szCs w:val="22"/>
        </w:rPr>
      </w:pPr>
      <w:r w:rsidRPr="00B6347C">
        <w:rPr>
          <w:b/>
          <w:bCs/>
          <w:sz w:val="28"/>
          <w:szCs w:val="22"/>
        </w:rPr>
        <w:t>Nella lista anche gli 11.000 metri quadrati di Palazzo San Giacomo</w:t>
      </w:r>
    </w:p>
    <w:p w:rsidR="00A256FF" w:rsidRDefault="00A256FF" w:rsidP="00046257">
      <w:pPr>
        <w:spacing w:line="360" w:lineRule="auto"/>
        <w:jc w:val="center"/>
        <w:rPr>
          <w:b/>
          <w:bCs/>
          <w:sz w:val="28"/>
          <w:szCs w:val="22"/>
        </w:rPr>
      </w:pPr>
      <w:r w:rsidRPr="00B6347C">
        <w:rPr>
          <w:b/>
          <w:bCs/>
          <w:sz w:val="28"/>
          <w:szCs w:val="22"/>
        </w:rPr>
        <w:t xml:space="preserve">Efficienza edifici ed Eco-condomini al centro di </w:t>
      </w:r>
      <w:proofErr w:type="spellStart"/>
      <w:r w:rsidRPr="00B6347C">
        <w:rPr>
          <w:b/>
          <w:bCs/>
          <w:sz w:val="28"/>
          <w:szCs w:val="22"/>
        </w:rPr>
        <w:t>EnergyMed</w:t>
      </w:r>
      <w:proofErr w:type="spellEnd"/>
      <w:r w:rsidRPr="00B6347C">
        <w:rPr>
          <w:b/>
          <w:bCs/>
          <w:sz w:val="28"/>
          <w:szCs w:val="22"/>
        </w:rPr>
        <w:t xml:space="preserve"> 2017</w:t>
      </w:r>
    </w:p>
    <w:p w:rsidR="003D0ED3" w:rsidRPr="00B6347C" w:rsidRDefault="003D0ED3" w:rsidP="00046257">
      <w:pPr>
        <w:spacing w:line="360" w:lineRule="auto"/>
        <w:jc w:val="center"/>
        <w:rPr>
          <w:b/>
          <w:bCs/>
          <w:sz w:val="28"/>
          <w:szCs w:val="22"/>
        </w:rPr>
      </w:pPr>
    </w:p>
    <w:p w:rsidR="00A256FF" w:rsidRDefault="003D0ED3" w:rsidP="00046257">
      <w:pPr>
        <w:spacing w:line="360" w:lineRule="auto"/>
        <w:jc w:val="both"/>
        <w:rPr>
          <w:sz w:val="22"/>
          <w:szCs w:val="22"/>
        </w:rPr>
      </w:pPr>
      <w:r w:rsidRPr="003D0ED3">
        <w:rPr>
          <w:sz w:val="22"/>
          <w:szCs w:val="22"/>
        </w:rPr>
        <w:t>Napoli, 2 febbraio 2017</w:t>
      </w:r>
    </w:p>
    <w:p w:rsidR="003D0ED3" w:rsidRPr="003D0ED3" w:rsidRDefault="003D0ED3" w:rsidP="00046257">
      <w:pPr>
        <w:spacing w:line="360" w:lineRule="auto"/>
        <w:jc w:val="both"/>
        <w:rPr>
          <w:sz w:val="22"/>
          <w:szCs w:val="22"/>
        </w:rPr>
      </w:pPr>
    </w:p>
    <w:p w:rsidR="00A256FF" w:rsidRPr="00B6347C" w:rsidRDefault="00A256FF" w:rsidP="00046257">
      <w:pPr>
        <w:spacing w:line="360" w:lineRule="auto"/>
        <w:jc w:val="both"/>
        <w:rPr>
          <w:sz w:val="22"/>
          <w:szCs w:val="22"/>
        </w:rPr>
      </w:pPr>
      <w:r w:rsidRPr="00B6347C">
        <w:rPr>
          <w:sz w:val="22"/>
          <w:szCs w:val="22"/>
        </w:rPr>
        <w:t xml:space="preserve">   </w:t>
      </w:r>
      <w:r w:rsidRPr="00B6347C">
        <w:rPr>
          <w:b/>
          <w:bCs/>
          <w:sz w:val="22"/>
          <w:szCs w:val="22"/>
        </w:rPr>
        <w:t>Nove milioni per la riduzione dei consumi di 12 edifici pubblici a Napoli, tra cui Palazzo San Giacomo</w:t>
      </w:r>
      <w:r w:rsidRPr="00B6347C">
        <w:rPr>
          <w:sz w:val="22"/>
          <w:szCs w:val="22"/>
        </w:rPr>
        <w:t xml:space="preserve">, la sede dell'amministrazione comunale. E' questo il progetto lanciato dal Comune di Napoli che, attraverso il </w:t>
      </w:r>
      <w:proofErr w:type="spellStart"/>
      <w:r w:rsidRPr="00B6347C">
        <w:rPr>
          <w:sz w:val="22"/>
          <w:szCs w:val="22"/>
        </w:rPr>
        <w:t>Pon</w:t>
      </w:r>
      <w:proofErr w:type="spellEnd"/>
      <w:r w:rsidRPr="00B6347C">
        <w:rPr>
          <w:sz w:val="22"/>
          <w:szCs w:val="22"/>
        </w:rPr>
        <w:t xml:space="preserve"> Metro 2014-2020, ha richiesto nove milioni di euro per sviluppare il progetto di </w:t>
      </w:r>
      <w:proofErr w:type="spellStart"/>
      <w:r w:rsidRPr="00B6347C">
        <w:rPr>
          <w:sz w:val="22"/>
          <w:szCs w:val="22"/>
        </w:rPr>
        <w:t>efficientamento</w:t>
      </w:r>
      <w:proofErr w:type="spellEnd"/>
      <w:r w:rsidRPr="00B6347C">
        <w:rPr>
          <w:sz w:val="22"/>
          <w:szCs w:val="22"/>
        </w:rPr>
        <w:t xml:space="preserve"> energetico degli edifici della pubblica amministrazione e non solo. Tra gli immobili identificati dall'assessorato al patrimonio e all'efficienza energetica, che punta agli edifici più grandi, oltre a Palazzo San Giacomo (11.000 metri quadrati), anche il centro Polifunzionale di Soccavo (15.000 metri quadrati). </w:t>
      </w:r>
    </w:p>
    <w:p w:rsidR="00A256FF" w:rsidRPr="00B6347C" w:rsidRDefault="00A256FF" w:rsidP="00046257">
      <w:pPr>
        <w:spacing w:line="360" w:lineRule="auto"/>
        <w:jc w:val="both"/>
        <w:rPr>
          <w:sz w:val="22"/>
          <w:szCs w:val="22"/>
        </w:rPr>
      </w:pPr>
      <w:r w:rsidRPr="00B6347C">
        <w:rPr>
          <w:sz w:val="22"/>
          <w:szCs w:val="22"/>
        </w:rPr>
        <w:t xml:space="preserve">   Il progetto, una volta ottenuti i finanziamenti richiesti, dovrebbe partire per la fine del 2017 e concludersi nel 2020. </w:t>
      </w:r>
      <w:r w:rsidRPr="00B6347C">
        <w:rPr>
          <w:b/>
          <w:bCs/>
          <w:sz w:val="22"/>
          <w:szCs w:val="22"/>
        </w:rPr>
        <w:t xml:space="preserve">Dell'efficienza energetica degli edifici pubblici si parlerà durante la X edizione di </w:t>
      </w:r>
      <w:proofErr w:type="spellStart"/>
      <w:r w:rsidRPr="00B6347C">
        <w:rPr>
          <w:b/>
          <w:bCs/>
          <w:sz w:val="22"/>
          <w:szCs w:val="22"/>
        </w:rPr>
        <w:t>EnergyMed</w:t>
      </w:r>
      <w:proofErr w:type="spellEnd"/>
      <w:r w:rsidRPr="00B6347C">
        <w:rPr>
          <w:b/>
          <w:bCs/>
          <w:sz w:val="22"/>
          <w:szCs w:val="22"/>
        </w:rPr>
        <w:t>, che torna a Napoli dal 30 marzo al 1 aprile</w:t>
      </w:r>
      <w:r w:rsidRPr="00B6347C">
        <w:rPr>
          <w:sz w:val="22"/>
          <w:szCs w:val="22"/>
        </w:rPr>
        <w:t xml:space="preserve">, e che parte proprio dalle buone pratiche delle amministrazioni pubbliche per accendere un focus anche </w:t>
      </w:r>
      <w:r w:rsidRPr="00B6347C">
        <w:rPr>
          <w:b/>
          <w:bCs/>
          <w:sz w:val="22"/>
          <w:szCs w:val="22"/>
        </w:rPr>
        <w:t>sull'</w:t>
      </w:r>
      <w:proofErr w:type="spellStart"/>
      <w:r w:rsidRPr="00B6347C">
        <w:rPr>
          <w:b/>
          <w:bCs/>
          <w:sz w:val="22"/>
          <w:szCs w:val="22"/>
        </w:rPr>
        <w:t>efficientamento</w:t>
      </w:r>
      <w:proofErr w:type="spellEnd"/>
      <w:r w:rsidRPr="00B6347C">
        <w:rPr>
          <w:b/>
          <w:bCs/>
          <w:sz w:val="22"/>
          <w:szCs w:val="22"/>
        </w:rPr>
        <w:t xml:space="preserve"> degli edifici privati</w:t>
      </w:r>
      <w:r w:rsidRPr="00B6347C">
        <w:rPr>
          <w:sz w:val="22"/>
          <w:szCs w:val="22"/>
        </w:rPr>
        <w:t>: alla Mostra d'Oltremare infatti, un ampio spazio espositivo sarà dedicato all’Eco-condominio, in cui verranno approfondite tutte le ultime novità per rendere gli edifici privati più sostenibili dal punto di vista ambientale, in particolare quelle sulla riduzione di consumi per il riscaldamento.</w:t>
      </w:r>
    </w:p>
    <w:p w:rsidR="00A256FF" w:rsidRPr="00B6347C" w:rsidRDefault="00A256FF" w:rsidP="00046257">
      <w:pPr>
        <w:spacing w:line="360" w:lineRule="auto"/>
        <w:jc w:val="both"/>
        <w:rPr>
          <w:sz w:val="22"/>
          <w:szCs w:val="22"/>
        </w:rPr>
      </w:pPr>
    </w:p>
    <w:p w:rsidR="00A256FF" w:rsidRPr="00B6347C" w:rsidRDefault="00A256FF" w:rsidP="00046257">
      <w:pPr>
        <w:spacing w:line="360" w:lineRule="auto"/>
        <w:jc w:val="both"/>
        <w:rPr>
          <w:sz w:val="22"/>
          <w:szCs w:val="22"/>
        </w:rPr>
      </w:pPr>
      <w:r w:rsidRPr="00B6347C">
        <w:rPr>
          <w:sz w:val="22"/>
          <w:szCs w:val="22"/>
        </w:rPr>
        <w:t xml:space="preserve">   Ma le tre giornate di </w:t>
      </w:r>
      <w:proofErr w:type="spellStart"/>
      <w:r w:rsidRPr="00B6347C">
        <w:rPr>
          <w:sz w:val="22"/>
          <w:szCs w:val="22"/>
        </w:rPr>
        <w:t>EnergyMed</w:t>
      </w:r>
      <w:proofErr w:type="spellEnd"/>
      <w:r w:rsidRPr="00B6347C">
        <w:rPr>
          <w:sz w:val="22"/>
          <w:szCs w:val="22"/>
        </w:rPr>
        <w:t xml:space="preserve"> 2017 proporranno approfondimenti su molti temi, dalle </w:t>
      </w:r>
      <w:r w:rsidRPr="00B6347C">
        <w:rPr>
          <w:b/>
          <w:bCs/>
          <w:sz w:val="22"/>
          <w:szCs w:val="22"/>
        </w:rPr>
        <w:t>energie rinnovabili, al programma europeo per l’efficienza energetica, dal ciclo dei rifiuti alla mobilità sostenibile</w:t>
      </w:r>
      <w:r w:rsidRPr="00B6347C">
        <w:rPr>
          <w:sz w:val="22"/>
          <w:szCs w:val="22"/>
        </w:rPr>
        <w:t xml:space="preserve">. La Mostra-convegno organizzata dall’ANEA, l’Agenzia Napoletana Energia e Ambiente, è ormai diventato l’appuntamento di riferimento nel Sud Italia per lo sviluppo dei prodotti e delle policy di </w:t>
      </w:r>
      <w:r w:rsidRPr="00B6347C">
        <w:rPr>
          <w:sz w:val="22"/>
          <w:szCs w:val="22"/>
        </w:rPr>
        <w:lastRenderedPageBreak/>
        <w:t xml:space="preserve">sostenibilità ambientali e rilancia la sfida presentando prodotti innovativi di aziende da tutta Italia: </w:t>
      </w:r>
      <w:r w:rsidRPr="00B6347C">
        <w:rPr>
          <w:b/>
          <w:bCs/>
          <w:sz w:val="22"/>
          <w:szCs w:val="22"/>
        </w:rPr>
        <w:t>nei 10.000 metri quadrati di esposizione ci saranno, infatti, oltre 200 aziende specializzate</w:t>
      </w:r>
      <w:r w:rsidRPr="00B6347C">
        <w:rPr>
          <w:sz w:val="22"/>
          <w:szCs w:val="22"/>
        </w:rPr>
        <w:t>.  Alla parte espositiva, inoltre,  sarà affiancata un’ampia sezione convegnistica e panel sulle ultime tendenze del settore e le possibilità di accedere a finanziamenti per la ricerca.</w:t>
      </w:r>
    </w:p>
    <w:p w:rsidR="00A256FF" w:rsidRPr="00B6347C" w:rsidRDefault="00A256FF" w:rsidP="00046257">
      <w:pPr>
        <w:spacing w:before="100" w:beforeAutospacing="1" w:after="100" w:afterAutospacing="1" w:line="360" w:lineRule="auto"/>
        <w:ind w:firstLine="142"/>
        <w:jc w:val="both"/>
        <w:rPr>
          <w:sz w:val="22"/>
          <w:szCs w:val="22"/>
        </w:rPr>
      </w:pPr>
      <w:r w:rsidRPr="00B6347C">
        <w:rPr>
          <w:sz w:val="22"/>
          <w:szCs w:val="22"/>
        </w:rPr>
        <w:t xml:space="preserve">La Fiera, inoltre, conferma la </w:t>
      </w:r>
      <w:r w:rsidRPr="00B6347C">
        <w:rPr>
          <w:b/>
          <w:bCs/>
          <w:sz w:val="22"/>
          <w:szCs w:val="22"/>
        </w:rPr>
        <w:t>forte vocazione internazionale</w:t>
      </w:r>
      <w:r w:rsidRPr="00B6347C">
        <w:rPr>
          <w:sz w:val="22"/>
          <w:szCs w:val="22"/>
        </w:rPr>
        <w:t>, ospitando il primo Meeting del Progetto europeo “CLEAN”, che vedrà la partecipazione di una delegazione di oltre 30 rappresentanti di paesi europei, partner del progetto. E proprio l’apprezzamento dell’ICE</w:t>
      </w:r>
      <w:r w:rsidRPr="00B6347C">
        <w:rPr>
          <w:color w:val="FF0000"/>
          <w:sz w:val="22"/>
          <w:szCs w:val="22"/>
        </w:rPr>
        <w:t xml:space="preserve"> </w:t>
      </w:r>
      <w:r w:rsidRPr="00B6347C">
        <w:rPr>
          <w:sz w:val="22"/>
          <w:szCs w:val="22"/>
        </w:rPr>
        <w:t xml:space="preserve">per il lavoro svolto in questi dieci anni da </w:t>
      </w:r>
      <w:proofErr w:type="spellStart"/>
      <w:r w:rsidRPr="00B6347C">
        <w:rPr>
          <w:sz w:val="22"/>
          <w:szCs w:val="22"/>
        </w:rPr>
        <w:t>EnergyMed</w:t>
      </w:r>
      <w:proofErr w:type="spellEnd"/>
      <w:r w:rsidRPr="00B6347C">
        <w:rPr>
          <w:sz w:val="22"/>
          <w:szCs w:val="22"/>
        </w:rPr>
        <w:t>, ha portato l’Agenzia</w:t>
      </w:r>
      <w:r w:rsidRPr="00B6347C">
        <w:rPr>
          <w:color w:val="FF0000"/>
          <w:sz w:val="22"/>
          <w:szCs w:val="22"/>
        </w:rPr>
        <w:t xml:space="preserve"> </w:t>
      </w:r>
      <w:r w:rsidRPr="00B6347C">
        <w:rPr>
          <w:sz w:val="22"/>
          <w:szCs w:val="22"/>
        </w:rPr>
        <w:t>per il Commercio Estero a selezionare l’Evento per il suo “Piano Export Sud”, al fine di</w:t>
      </w:r>
      <w:r w:rsidRPr="00B6347C">
        <w:rPr>
          <w:color w:val="FF0000"/>
          <w:sz w:val="22"/>
          <w:szCs w:val="22"/>
        </w:rPr>
        <w:t xml:space="preserve"> </w:t>
      </w:r>
      <w:r w:rsidRPr="00B6347C">
        <w:rPr>
          <w:sz w:val="22"/>
          <w:szCs w:val="22"/>
        </w:rPr>
        <w:t>favorire l’internazionalizzazione delle PMI e la promozione dei prodotti italiani nel mondo: durante</w:t>
      </w:r>
      <w:r w:rsidRPr="00B6347C">
        <w:rPr>
          <w:color w:val="FF0000"/>
          <w:sz w:val="22"/>
          <w:szCs w:val="22"/>
        </w:rPr>
        <w:t xml:space="preserve"> </w:t>
      </w:r>
      <w:r w:rsidRPr="00B6347C">
        <w:rPr>
          <w:sz w:val="22"/>
          <w:szCs w:val="22"/>
        </w:rPr>
        <w:t>la tre giorni alla Mostra d’Oltremare, infatti, saranno organizzati incontri b2b con la presenza di investitori internazionali che incontreranno le aziende e le startup italiane.</w:t>
      </w:r>
    </w:p>
    <w:p w:rsidR="00A256FF" w:rsidRPr="00B6347C" w:rsidRDefault="00A256FF" w:rsidP="00046257">
      <w:pPr>
        <w:spacing w:line="360" w:lineRule="auto"/>
        <w:jc w:val="both"/>
        <w:rPr>
          <w:sz w:val="22"/>
          <w:szCs w:val="22"/>
        </w:rPr>
      </w:pPr>
      <w:r w:rsidRPr="00B6347C">
        <w:rPr>
          <w:sz w:val="22"/>
          <w:szCs w:val="22"/>
        </w:rPr>
        <w:t xml:space="preserve">   “</w:t>
      </w:r>
      <w:proofErr w:type="spellStart"/>
      <w:r w:rsidRPr="00B6347C">
        <w:rPr>
          <w:sz w:val="22"/>
          <w:szCs w:val="22"/>
        </w:rPr>
        <w:t>EnergyMed</w:t>
      </w:r>
      <w:proofErr w:type="spellEnd"/>
      <w:r w:rsidRPr="00B6347C">
        <w:rPr>
          <w:sz w:val="22"/>
          <w:szCs w:val="22"/>
        </w:rPr>
        <w:t xml:space="preserve"> metterà in campo anche quest’anno – sottolinea l’assessore alla pubblica illuminazione e politiche energetiche del Comune di Napoli Ciro Borriello -  la capacità di far incontrare le amministrazioni pubbliche, le università e le aziende che promuovono l’efficienza energetica e lo sviluppo sostenibile. Il Comune di Napoli è molto impegnato nel settore a partire dal lavoro per l’efficienza energetica degli edifici pubblici e nell’intervento per una illuminazione pubblica più sostenibile. Tra pochi mesi inizieranno infatti i lavori per il nuovo sistema di illuminazione a led ed </w:t>
      </w:r>
      <w:proofErr w:type="spellStart"/>
      <w:r w:rsidRPr="00B6347C">
        <w:rPr>
          <w:sz w:val="22"/>
          <w:szCs w:val="22"/>
        </w:rPr>
        <w:t>EnergyMed</w:t>
      </w:r>
      <w:proofErr w:type="spellEnd"/>
      <w:r w:rsidRPr="00B6347C">
        <w:rPr>
          <w:sz w:val="22"/>
          <w:szCs w:val="22"/>
        </w:rPr>
        <w:t xml:space="preserve"> sarà anche l’occasione per presentare l’impegno fattivo dell’amministrazione per l'abbattimento della CO</w:t>
      </w:r>
      <w:r w:rsidRPr="00B6347C">
        <w:rPr>
          <w:sz w:val="22"/>
          <w:szCs w:val="22"/>
          <w:vertAlign w:val="subscript"/>
        </w:rPr>
        <w:t>2</w:t>
      </w:r>
      <w:r w:rsidRPr="00B6347C">
        <w:rPr>
          <w:sz w:val="22"/>
          <w:szCs w:val="22"/>
        </w:rPr>
        <w:t xml:space="preserve"> in atmosfera”.</w:t>
      </w:r>
    </w:p>
    <w:p w:rsidR="00A256FF" w:rsidRPr="00B6347C" w:rsidRDefault="00A256FF" w:rsidP="00046257">
      <w:pPr>
        <w:spacing w:line="360" w:lineRule="auto"/>
        <w:rPr>
          <w:sz w:val="22"/>
          <w:szCs w:val="22"/>
        </w:rPr>
      </w:pPr>
    </w:p>
    <w:p w:rsidR="00A256FF" w:rsidRPr="00B6347C" w:rsidRDefault="00A256FF" w:rsidP="00046257">
      <w:pPr>
        <w:spacing w:line="360" w:lineRule="auto"/>
        <w:rPr>
          <w:sz w:val="22"/>
          <w:szCs w:val="22"/>
        </w:rPr>
      </w:pPr>
    </w:p>
    <w:p w:rsidR="00A256FF" w:rsidRPr="00A842B0" w:rsidRDefault="00A256FF" w:rsidP="00046257">
      <w:pPr>
        <w:jc w:val="center"/>
        <w:rPr>
          <w:rFonts w:ascii="Verdana" w:hAnsi="Verdana" w:cs="Verdana"/>
        </w:rPr>
      </w:pPr>
    </w:p>
    <w:sectPr w:rsidR="00A256FF" w:rsidRPr="00A842B0" w:rsidSect="00E25528">
      <w:footerReference w:type="default" r:id="rId8"/>
      <w:pgSz w:w="11906" w:h="16838"/>
      <w:pgMar w:top="993" w:right="1134" w:bottom="1134" w:left="1134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7C" w:rsidRDefault="00B6347C" w:rsidP="00B6347C">
      <w:r>
        <w:separator/>
      </w:r>
    </w:p>
  </w:endnote>
  <w:endnote w:type="continuationSeparator" w:id="0">
    <w:p w:rsidR="00B6347C" w:rsidRDefault="00B6347C" w:rsidP="00B6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7C" w:rsidRPr="00D63186" w:rsidRDefault="00B6347C" w:rsidP="00B6347C">
    <w:pPr>
      <w:ind w:right="-1449"/>
      <w:jc w:val="both"/>
      <w:rPr>
        <w:rFonts w:eastAsia="Times New Roman"/>
        <w:b/>
        <w:color w:val="002060"/>
        <w:sz w:val="18"/>
        <w:u w:val="single"/>
      </w:rPr>
    </w:pPr>
    <w:r w:rsidRPr="00D63186">
      <w:rPr>
        <w:rFonts w:eastAsia="Times New Roman"/>
        <w:b/>
        <w:color w:val="002060"/>
        <w:sz w:val="18"/>
        <w:u w:val="single"/>
      </w:rPr>
      <w:t>Ufficio Stampa ENERGYMED</w:t>
    </w:r>
  </w:p>
  <w:p w:rsidR="00B6347C" w:rsidRPr="00D63186" w:rsidRDefault="00B6347C" w:rsidP="00B6347C">
    <w:pPr>
      <w:ind w:right="-1449"/>
      <w:jc w:val="both"/>
      <w:rPr>
        <w:rFonts w:eastAsia="Times New Roman"/>
        <w:noProof/>
        <w:color w:val="002060"/>
        <w:sz w:val="18"/>
      </w:rPr>
    </w:pPr>
    <w:r w:rsidRPr="00D63186">
      <w:rPr>
        <w:rFonts w:eastAsia="Times New Roman"/>
        <w:noProof/>
        <w:color w:val="002060"/>
        <w:sz w:val="18"/>
      </w:rPr>
      <w:t xml:space="preserve">Francesco Tedesco </w:t>
    </w:r>
  </w:p>
  <w:p w:rsidR="00B6347C" w:rsidRPr="00D63186" w:rsidRDefault="00B6347C" w:rsidP="00B6347C">
    <w:pPr>
      <w:ind w:right="-1449"/>
      <w:jc w:val="both"/>
      <w:rPr>
        <w:rFonts w:eastAsia="Times New Roman"/>
        <w:color w:val="002060"/>
        <w:sz w:val="18"/>
      </w:rPr>
    </w:pPr>
    <w:r w:rsidRPr="00D63186">
      <w:rPr>
        <w:rFonts w:eastAsia="Times New Roman"/>
        <w:noProof/>
        <w:color w:val="002060"/>
        <w:sz w:val="18"/>
      </w:rPr>
      <w:t xml:space="preserve">email: </w:t>
    </w:r>
    <w:hyperlink r:id="rId1" w:history="1">
      <w:r w:rsidRPr="00D63186">
        <w:rPr>
          <w:rFonts w:eastAsia="Times New Roman"/>
          <w:noProof/>
          <w:color w:val="002060"/>
          <w:sz w:val="18"/>
          <w:u w:val="single"/>
        </w:rPr>
        <w:t>fr.tedesco@gmail.com</w:t>
      </w:r>
    </w:hyperlink>
    <w:r w:rsidRPr="00D63186">
      <w:rPr>
        <w:rFonts w:eastAsia="Times New Roman"/>
        <w:noProof/>
        <w:color w:val="002060"/>
        <w:sz w:val="18"/>
      </w:rPr>
      <w:t xml:space="preserve"> – cell. 347 6658831</w:t>
    </w:r>
  </w:p>
  <w:p w:rsidR="00B6347C" w:rsidRDefault="00B634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7C" w:rsidRDefault="00B6347C" w:rsidP="00B6347C">
      <w:r>
        <w:separator/>
      </w:r>
    </w:p>
  </w:footnote>
  <w:footnote w:type="continuationSeparator" w:id="0">
    <w:p w:rsidR="00B6347C" w:rsidRDefault="00B6347C" w:rsidP="00B6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2B0"/>
    <w:rsid w:val="00046257"/>
    <w:rsid w:val="0009007A"/>
    <w:rsid w:val="000D5B40"/>
    <w:rsid w:val="00262224"/>
    <w:rsid w:val="002B54BB"/>
    <w:rsid w:val="003D0ED3"/>
    <w:rsid w:val="006F161F"/>
    <w:rsid w:val="007111A4"/>
    <w:rsid w:val="007F3018"/>
    <w:rsid w:val="008435F2"/>
    <w:rsid w:val="00851E3B"/>
    <w:rsid w:val="00973F14"/>
    <w:rsid w:val="00A256FF"/>
    <w:rsid w:val="00A700BC"/>
    <w:rsid w:val="00A842B0"/>
    <w:rsid w:val="00A853C6"/>
    <w:rsid w:val="00B6347C"/>
    <w:rsid w:val="00DA31A3"/>
    <w:rsid w:val="00E25528"/>
    <w:rsid w:val="00E81231"/>
    <w:rsid w:val="00E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uiPriority w:val="99"/>
    <w:rsid w:val="006F161F"/>
  </w:style>
  <w:style w:type="paragraph" w:styleId="Nessunaspaziatura">
    <w:name w:val="No Spacing"/>
    <w:uiPriority w:val="99"/>
    <w:qFormat/>
    <w:rsid w:val="00046257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73F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73F1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3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47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6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47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3253</Characters>
  <Application>Microsoft Office Word</Application>
  <DocSecurity>0</DocSecurity>
  <Lines>27</Lines>
  <Paragraphs>7</Paragraphs>
  <ScaleCrop>false</ScaleCrop>
  <Company>Anea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</dc:creator>
  <cp:keywords/>
  <dc:description/>
  <cp:lastModifiedBy>PC_D_EMAIL</cp:lastModifiedBy>
  <cp:revision>5</cp:revision>
  <dcterms:created xsi:type="dcterms:W3CDTF">2017-02-13T09:27:00Z</dcterms:created>
  <dcterms:modified xsi:type="dcterms:W3CDTF">2017-04-05T14:17:00Z</dcterms:modified>
</cp:coreProperties>
</file>